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73F68E" w14:textId="7F334A7A" w:rsidR="00632CF3" w:rsidRPr="00632CF3" w:rsidRDefault="00540A8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669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5EC006" w14:textId="77777777"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4D" w14:textId="32FFCB84" w:rsidR="00632CF3" w:rsidRPr="00632CF3" w:rsidRDefault="00540A83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E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40E39" w14:textId="0D2E9A97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Краснореченка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6C4C76F7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540A8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186000C4" w14:textId="68EB2145" w:rsidR="008C1433" w:rsidRPr="008C1433" w:rsidRDefault="008C1433" w:rsidP="00BB2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6EB5F585" w:rsidR="008C1433" w:rsidRPr="00BB2F11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 xml:space="preserve">1. Утвердить состав рабочей группы по выявлению и уничтожению дикорастущих </w:t>
      </w:r>
      <w:proofErr w:type="spellStart"/>
      <w:r w:rsidRPr="00BB2F1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BB2F11">
        <w:rPr>
          <w:rFonts w:ascii="Times New Roman" w:hAnsi="Times New Roman" w:cs="Times New Roman"/>
          <w:sz w:val="26"/>
          <w:szCs w:val="26"/>
        </w:rPr>
        <w:t xml:space="preserve"> растений </w:t>
      </w:r>
      <w:r w:rsidR="00EF27AD" w:rsidRPr="00BB2F1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0A83" w:rsidRPr="00BB2F11">
        <w:rPr>
          <w:rFonts w:ascii="Times New Roman" w:hAnsi="Times New Roman" w:cs="Times New Roman"/>
          <w:sz w:val="26"/>
          <w:szCs w:val="26"/>
        </w:rPr>
        <w:t>Краснореченского</w:t>
      </w:r>
      <w:r w:rsidR="00EF27AD" w:rsidRPr="00BB2F11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</w:t>
      </w:r>
      <w:r w:rsidRPr="00BB2F11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14:paraId="3EBFE940" w14:textId="7F55A281" w:rsidR="008C1433" w:rsidRPr="00BB2F11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BB2F1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BB2F11">
        <w:rPr>
          <w:rFonts w:ascii="Times New Roman" w:hAnsi="Times New Roman" w:cs="Times New Roman"/>
          <w:sz w:val="26"/>
          <w:szCs w:val="26"/>
        </w:rPr>
        <w:t xml:space="preserve"> растений </w:t>
      </w:r>
      <w:r w:rsidR="00EF27AD" w:rsidRPr="00BB2F1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0A83" w:rsidRPr="00BB2F11">
        <w:rPr>
          <w:rFonts w:ascii="Times New Roman" w:hAnsi="Times New Roman" w:cs="Times New Roman"/>
          <w:sz w:val="26"/>
          <w:szCs w:val="26"/>
        </w:rPr>
        <w:t>Краснореченского</w:t>
      </w:r>
      <w:r w:rsidR="00EF27AD" w:rsidRPr="00BB2F11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</w:t>
      </w:r>
      <w:r w:rsidRPr="00BB2F11">
        <w:rPr>
          <w:rFonts w:ascii="Times New Roman" w:hAnsi="Times New Roman" w:cs="Times New Roman"/>
          <w:sz w:val="26"/>
          <w:szCs w:val="26"/>
        </w:rPr>
        <w:t>согласно приложению № 2.</w:t>
      </w:r>
    </w:p>
    <w:p w14:paraId="51A66121" w14:textId="43A958CA" w:rsidR="008C1433" w:rsidRPr="00BB2F11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 xml:space="preserve"> 3. Утвердить план мероприятий по выявлению и уничтожению очагов произрастания дикорастущих </w:t>
      </w:r>
      <w:proofErr w:type="spellStart"/>
      <w:r w:rsidRPr="00BB2F1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BB2F11">
        <w:rPr>
          <w:rFonts w:ascii="Times New Roman" w:hAnsi="Times New Roman" w:cs="Times New Roman"/>
          <w:sz w:val="26"/>
          <w:szCs w:val="26"/>
        </w:rPr>
        <w:t xml:space="preserve"> растений на территории</w:t>
      </w:r>
      <w:r w:rsidR="00540A83" w:rsidRPr="00BB2F11">
        <w:rPr>
          <w:rFonts w:ascii="Times New Roman" w:hAnsi="Times New Roman" w:cs="Times New Roman"/>
          <w:sz w:val="26"/>
          <w:szCs w:val="26"/>
        </w:rPr>
        <w:t xml:space="preserve"> Краснореченского</w:t>
      </w:r>
      <w:r w:rsidR="00632CF3" w:rsidRPr="00BB2F11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</w:t>
      </w:r>
      <w:r w:rsidRPr="00BB2F11">
        <w:rPr>
          <w:rFonts w:ascii="Times New Roman" w:hAnsi="Times New Roman" w:cs="Times New Roman"/>
          <w:sz w:val="26"/>
          <w:szCs w:val="26"/>
        </w:rPr>
        <w:t xml:space="preserve">согласно приложению № 3. </w:t>
      </w:r>
    </w:p>
    <w:p w14:paraId="76E915DD" w14:textId="770F0B2C" w:rsidR="008C1433" w:rsidRPr="00BB2F11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>4. Обратить внимание жителей населенных пунктов</w:t>
      </w:r>
      <w:r w:rsidR="00540A83" w:rsidRPr="00BB2F11">
        <w:rPr>
          <w:rFonts w:ascii="Times New Roman" w:hAnsi="Times New Roman" w:cs="Times New Roman"/>
          <w:sz w:val="26"/>
          <w:szCs w:val="26"/>
        </w:rPr>
        <w:t xml:space="preserve"> Краснореченского </w:t>
      </w:r>
      <w:r w:rsidRPr="00BB2F11">
        <w:rPr>
          <w:rFonts w:ascii="Times New Roman" w:hAnsi="Times New Roman" w:cs="Times New Roman"/>
          <w:sz w:val="26"/>
          <w:szCs w:val="26"/>
        </w:rPr>
        <w:t xml:space="preserve">  </w:t>
      </w:r>
      <w:r w:rsidR="00632CF3" w:rsidRPr="00BB2F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2F11">
        <w:rPr>
          <w:rFonts w:ascii="Times New Roman" w:hAnsi="Times New Roman" w:cs="Times New Roman"/>
          <w:sz w:val="26"/>
          <w:szCs w:val="26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540A83" w:rsidRPr="00BB2F11">
        <w:rPr>
          <w:rFonts w:ascii="Times New Roman" w:hAnsi="Times New Roman" w:cs="Times New Roman"/>
          <w:sz w:val="26"/>
          <w:szCs w:val="26"/>
        </w:rPr>
        <w:t>Краснореченского</w:t>
      </w:r>
      <w:r w:rsidR="00632CF3" w:rsidRPr="00BB2F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B2F11">
        <w:rPr>
          <w:rFonts w:ascii="Times New Roman" w:hAnsi="Times New Roman" w:cs="Times New Roman"/>
          <w:sz w:val="26"/>
          <w:szCs w:val="26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BB2F1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BB2F11">
        <w:rPr>
          <w:rFonts w:ascii="Times New Roman" w:hAnsi="Times New Roman" w:cs="Times New Roman"/>
          <w:sz w:val="26"/>
          <w:szCs w:val="26"/>
        </w:rPr>
        <w:t xml:space="preserve"> растений, на участках, находящихся у них в пользовании.</w:t>
      </w:r>
    </w:p>
    <w:p w14:paraId="39A4F25A" w14:textId="72BE13AF" w:rsidR="00AF0E84" w:rsidRPr="00BB2F11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>5</w:t>
      </w:r>
      <w:r w:rsidR="00CF2688" w:rsidRPr="00BB2F11">
        <w:rPr>
          <w:rFonts w:ascii="Times New Roman" w:hAnsi="Times New Roman" w:cs="Times New Roman"/>
          <w:sz w:val="26"/>
          <w:szCs w:val="26"/>
        </w:rPr>
        <w:t xml:space="preserve">. </w:t>
      </w:r>
      <w:r w:rsidR="008C1433" w:rsidRPr="00BB2F1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bookmarkStart w:id="0" w:name="_Hlk105512922"/>
      <w:r w:rsidRPr="00BB2F11">
        <w:rPr>
          <w:rFonts w:ascii="Times New Roman" w:hAnsi="Times New Roman" w:cs="Times New Roman"/>
          <w:sz w:val="26"/>
          <w:szCs w:val="26"/>
        </w:rPr>
        <w:t xml:space="preserve">Вестнике муниципальных правовых актов </w:t>
      </w:r>
      <w:r w:rsidR="00540A83" w:rsidRPr="00BB2F11">
        <w:rPr>
          <w:rFonts w:ascii="Times New Roman" w:hAnsi="Times New Roman" w:cs="Times New Roman"/>
          <w:sz w:val="26"/>
          <w:szCs w:val="26"/>
        </w:rPr>
        <w:t>Краснореченского</w:t>
      </w:r>
      <w:r w:rsidRPr="00BB2F11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BB2F11">
        <w:rPr>
          <w:rFonts w:ascii="Times New Roman" w:hAnsi="Times New Roman" w:cs="Times New Roman"/>
          <w:sz w:val="26"/>
          <w:szCs w:val="26"/>
        </w:rPr>
        <w:t xml:space="preserve"> на официальном</w:t>
      </w:r>
      <w:r w:rsidR="00CF2688" w:rsidRPr="00BB2F11">
        <w:rPr>
          <w:rFonts w:ascii="Times New Roman" w:hAnsi="Times New Roman" w:cs="Times New Roman"/>
          <w:sz w:val="26"/>
          <w:szCs w:val="26"/>
        </w:rPr>
        <w:t xml:space="preserve"> сайте  администрации    </w:t>
      </w:r>
      <w:r w:rsidR="00540A83" w:rsidRPr="00BB2F11">
        <w:rPr>
          <w:rFonts w:ascii="Times New Roman" w:hAnsi="Times New Roman" w:cs="Times New Roman"/>
          <w:sz w:val="26"/>
          <w:szCs w:val="26"/>
        </w:rPr>
        <w:t>Краснореченского</w:t>
      </w:r>
      <w:r w:rsidR="00CF2688" w:rsidRPr="00BB2F11">
        <w:rPr>
          <w:rFonts w:ascii="Times New Roman" w:hAnsi="Times New Roman" w:cs="Times New Roman"/>
          <w:sz w:val="26"/>
          <w:szCs w:val="26"/>
        </w:rPr>
        <w:t xml:space="preserve"> </w:t>
      </w:r>
      <w:r w:rsidRPr="00BB2F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2688" w:rsidRPr="00BB2F11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AF0E84" w:rsidRPr="00BB2F11">
        <w:rPr>
          <w:rFonts w:ascii="Times New Roman" w:hAnsi="Times New Roman" w:cs="Times New Roman"/>
          <w:sz w:val="26"/>
          <w:szCs w:val="26"/>
        </w:rPr>
        <w:t>«Интернет».</w:t>
      </w:r>
    </w:p>
    <w:p w14:paraId="2A8C939B" w14:textId="07F23A95" w:rsidR="008C1433" w:rsidRDefault="00AF0E84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F11">
        <w:rPr>
          <w:rFonts w:ascii="Times New Roman" w:hAnsi="Times New Roman" w:cs="Times New Roman"/>
          <w:sz w:val="26"/>
          <w:szCs w:val="26"/>
        </w:rPr>
        <w:t>6</w:t>
      </w:r>
      <w:r w:rsidR="00CF2688" w:rsidRPr="00BB2F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C1433" w:rsidRPr="00BB2F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C1433" w:rsidRPr="00BB2F1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3419BFD9" w14:textId="77777777" w:rsidR="00BB2F11" w:rsidRDefault="00BB2F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1AE59B08" w14:textId="11588FCB" w:rsidR="00632CF3" w:rsidRPr="00632CF3" w:rsidRDefault="00540A83" w:rsidP="00540A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Ю.В.Остросаблина </w:t>
            </w: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343259D3" w:rsidR="00EF27AD" w:rsidRPr="00EF27AD" w:rsidRDefault="00540A83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10551E24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327481C7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362114">
        <w:rPr>
          <w:rFonts w:ascii="Times New Roman" w:hAnsi="Times New Roman" w:cs="Times New Roman"/>
          <w:b/>
          <w:sz w:val="28"/>
          <w:szCs w:val="28"/>
        </w:rPr>
        <w:t>Краснореченского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3B9637E6" w14:textId="34972B9B" w:rsidR="00740140" w:rsidRPr="00EF27AD" w:rsidRDefault="004C64F1" w:rsidP="007401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Остросаблина Юлия Викторовна  </w:t>
      </w:r>
      <w:r w:rsidR="005808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14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40">
        <w:rPr>
          <w:rFonts w:ascii="Times New Roman" w:hAnsi="Times New Roman" w:cs="Times New Roman"/>
          <w:sz w:val="28"/>
          <w:szCs w:val="28"/>
        </w:rPr>
        <w:t>Краснореченского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1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7A66C39F" w:rsidR="00EF27AD" w:rsidRPr="00EF27AD" w:rsidRDefault="00580864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Глотова Марина Ивановна -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C7203A7" w14:textId="77777777" w:rsidR="001256D9" w:rsidRDefault="001256D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54E646" w14:textId="77777777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2D02D677" w14:textId="77777777" w:rsidR="001256D9" w:rsidRPr="00954160" w:rsidRDefault="001256D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E5D94" w14:textId="08724890" w:rsidR="00CF2688" w:rsidRDefault="00195737" w:rsidP="001957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737">
        <w:rPr>
          <w:rFonts w:ascii="Times New Roman" w:hAnsi="Times New Roman" w:cs="Times New Roman"/>
          <w:sz w:val="28"/>
          <w:szCs w:val="28"/>
        </w:rPr>
        <w:t>Белол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737">
        <w:rPr>
          <w:rFonts w:ascii="Times New Roman" w:hAnsi="Times New Roman" w:cs="Times New Roman"/>
          <w:sz w:val="28"/>
          <w:szCs w:val="28"/>
        </w:rPr>
        <w:t>пецкая</w:t>
      </w:r>
      <w:r>
        <w:rPr>
          <w:rFonts w:ascii="Times New Roman" w:hAnsi="Times New Roman" w:cs="Times New Roman"/>
          <w:sz w:val="28"/>
          <w:szCs w:val="28"/>
        </w:rPr>
        <w:t xml:space="preserve"> Марина Николаевна – инспектор по бухгалтерскому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633BCE9D" w14:textId="79EAF04C" w:rsidR="00195737" w:rsidRDefault="00195737" w:rsidP="001957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Алексей Алексеевич – участковый уполномоченный полиции Грибановского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14:paraId="61EDC6A7" w14:textId="272F5413" w:rsidR="00195737" w:rsidRDefault="00195737" w:rsidP="001957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Викторовна – директор МКУК «ЦДИ Краснореченского сельского поселения»</w:t>
      </w:r>
      <w:r w:rsidR="001256D9">
        <w:rPr>
          <w:rFonts w:ascii="Times New Roman" w:hAnsi="Times New Roman" w:cs="Times New Roman"/>
          <w:sz w:val="28"/>
          <w:szCs w:val="28"/>
        </w:rPr>
        <w:t>;</w:t>
      </w:r>
    </w:p>
    <w:p w14:paraId="1967337F" w14:textId="4A002FE9" w:rsidR="001256D9" w:rsidRPr="00195737" w:rsidRDefault="001256D9" w:rsidP="001957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 Михайловна  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библиотекой.</w:t>
      </w:r>
    </w:p>
    <w:p w14:paraId="6ED981E0" w14:textId="77777777" w:rsidR="00195737" w:rsidRDefault="0019573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85D45" w14:textId="77777777" w:rsidR="00195737" w:rsidRDefault="0019573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EF350" w14:textId="77777777" w:rsidR="00195737" w:rsidRDefault="0019573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91655" w14:textId="77777777" w:rsidR="00195737" w:rsidRDefault="0019573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AA5A7" w14:textId="77777777" w:rsidR="00195737" w:rsidRDefault="00195737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E0DB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D18D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3FD91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37A5E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480E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B2E1B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D45DE" w14:textId="77777777" w:rsidR="00BB2F11" w:rsidRDefault="00BB2F11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E339B" w14:textId="77777777" w:rsidR="00BB2F11" w:rsidRDefault="00BB2F11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EB91E" w14:textId="77777777" w:rsidR="00BB2F11" w:rsidRDefault="00BB2F11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09ED2" w14:textId="77777777" w:rsidR="00BB2F11" w:rsidRDefault="00BB2F11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4A6AA" w14:textId="77777777" w:rsidR="001256D9" w:rsidRDefault="001256D9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647C790F" w:rsidR="00EF27AD" w:rsidRPr="00EF27AD" w:rsidRDefault="00540A83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71FBB4E9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F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540A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08224A20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540A8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35844040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540A83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14CD73C1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53185712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0052CD"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0D277DF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0052CD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4BFBEDB8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 xml:space="preserve">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30C3751E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33ECA8D6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33A25E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0052C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EF27AD">
          <w:pgSz w:w="11717" w:h="16642"/>
          <w:pgMar w:top="568" w:right="802" w:bottom="1738" w:left="1104" w:header="1080" w:footer="720" w:gutter="0"/>
          <w:cols w:space="720"/>
        </w:sectPr>
      </w:pPr>
    </w:p>
    <w:p w14:paraId="1E25E0B9" w14:textId="323841A8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03E562E3" w:rsidR="00865224" w:rsidRPr="00EF27AD" w:rsidRDefault="000052CD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1A95722A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52CD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0052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0CAF294B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0052CD"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865224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865224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32EB4A6A" w:rsidR="005339ED" w:rsidRDefault="005339ED" w:rsidP="0036211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362114">
              <w:rPr>
                <w:rFonts w:ascii="Times New Roman" w:hAnsi="Times New Roman" w:cs="Times New Roman"/>
                <w:sz w:val="28"/>
                <w:szCs w:val="28"/>
              </w:rPr>
              <w:t>Краснореченского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72343799" w14:textId="4072ED0C"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39AA381F" w:rsidR="005339ED" w:rsidRPr="005339ED" w:rsidRDefault="00AF0E8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с.Краснореченка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81EA0C" w14:textId="00706E3A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11FC73FA" w14:textId="13FCC5A5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59301" w14:textId="3254F60F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865224">
        <w:tc>
          <w:tcPr>
            <w:tcW w:w="704" w:type="dxa"/>
          </w:tcPr>
          <w:p w14:paraId="66A56628" w14:textId="1F0AFCD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35850E8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0F44ED1D" w14:textId="255362A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865224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2A09E7C" w14:textId="2CD06DBF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865224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431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865224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2CD"/>
    <w:rsid w:val="00005883"/>
    <w:rsid w:val="001256D9"/>
    <w:rsid w:val="00195737"/>
    <w:rsid w:val="001A4E0B"/>
    <w:rsid w:val="00362114"/>
    <w:rsid w:val="00464C82"/>
    <w:rsid w:val="004C64F1"/>
    <w:rsid w:val="005339ED"/>
    <w:rsid w:val="00540A83"/>
    <w:rsid w:val="00580864"/>
    <w:rsid w:val="005A7735"/>
    <w:rsid w:val="00632CF3"/>
    <w:rsid w:val="00717089"/>
    <w:rsid w:val="00740140"/>
    <w:rsid w:val="00865224"/>
    <w:rsid w:val="008C1433"/>
    <w:rsid w:val="00954160"/>
    <w:rsid w:val="00AF0E84"/>
    <w:rsid w:val="00B3794F"/>
    <w:rsid w:val="00BB2F11"/>
    <w:rsid w:val="00CF2688"/>
    <w:rsid w:val="00EC017E"/>
    <w:rsid w:val="00EC175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AECD-1A27-46CD-A563-034A333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lyuda</cp:lastModifiedBy>
  <cp:revision>15</cp:revision>
  <cp:lastPrinted>2022-06-15T08:37:00Z</cp:lastPrinted>
  <dcterms:created xsi:type="dcterms:W3CDTF">2022-06-07T13:37:00Z</dcterms:created>
  <dcterms:modified xsi:type="dcterms:W3CDTF">2022-06-15T10:26:00Z</dcterms:modified>
</cp:coreProperties>
</file>